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F83A61" wp14:paraId="72CB10FE" wp14:textId="71F2302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Subject: </w:t>
      </w:r>
      <w:r w:rsidRPr="5AF83A61" w:rsidR="3F85A8D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Professional Development Request: 2026 Geneva Centre for Autism Symposium</w:t>
      </w:r>
    </w:p>
    <w:p xmlns:wp14="http://schemas.microsoft.com/office/word/2010/wordml" w:rsidP="5AF83A61" wp14:paraId="6C18AE44" wp14:textId="3662264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Dear [Manager's Name],</w:t>
      </w:r>
    </w:p>
    <w:p xmlns:wp14="http://schemas.microsoft.com/office/word/2010/wordml" w:rsidP="5AF83A61" wp14:paraId="67B59E75" wp14:textId="330BCB7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 am writing to request your approval to attend the 2026 Geneva Centre for Autism Symposium, which will be held on November 12 and 13, 2026, at the Sheraton Centre Toronto Hotel.</w:t>
      </w:r>
    </w:p>
    <w:p xmlns:wp14="http://schemas.microsoft.com/office/word/2010/wordml" w:rsidP="5AF83A61" wp14:paraId="577EDA7F" wp14:textId="4F95B17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As Canada’s largest autism conference, this event is a premier international gathering that brings together over 1,000 delegates, including clinicians, educators, and researchers, to explore the latest in evidence-based research and clinical practice. This year’s theme, “The Road Ahead,” focuses on the future of the autism community while providing practical strategies for the present.</w:t>
      </w:r>
    </w:p>
    <w:p xmlns:wp14="http://schemas.microsoft.com/office/word/2010/wordml" w:rsidP="5AF83A61" wp14:paraId="54853272" wp14:textId="2D251B2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Why My Attendance Benefits Our Team:</w:t>
      </w:r>
    </w:p>
    <w:p xmlns:wp14="http://schemas.microsoft.com/office/word/2010/wordml" w:rsidP="5AF83A61" wp14:paraId="7AE80B02" wp14:textId="17EBF9B3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Actionable Professional Development: I will have access to 24 expert-led sessions featuring world-class keynote speakers and researchers. These sessions provide practical, adaptable tools and strategies that I can immediately implement in our current learning and clinical environments.</w:t>
      </w:r>
    </w:p>
    <w:p xmlns:wp14="http://schemas.microsoft.com/office/word/2010/wordml" w:rsidP="5AF83A61" wp14:paraId="2F612A30" wp14:textId="7D13300B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Continuing Education Credits: As the Geneva Centre for Autism is an Authorized Continuing Education Provider, I can earn BCBA® CE credits on both days of the event to maintain my professional certifications.</w:t>
      </w:r>
    </w:p>
    <w:p xmlns:wp14="http://schemas.microsoft.com/office/word/2010/wordml" w:rsidP="5AF83A61" wp14:paraId="71B6E4BB" wp14:textId="0703AECB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High-Value Networking: I will have the opportunity to connect and collaborate with over 1,000 like-minded professionals and advocates, allowing me to bring back new perspectives and potential collaboration opportunities to our organization.</w:t>
      </w:r>
    </w:p>
    <w:p xmlns:wp14="http://schemas.microsoft.com/office/word/2010/wordml" w:rsidP="5AF83A61" wp14:paraId="5C9DF8DE" wp14:textId="255000CE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Inclusive Experience: Past attendees have given the Symposium a 93% satisfaction rating, frequently describing it as a supportive, safe, and truly inclusive environment.</w:t>
      </w:r>
    </w:p>
    <w:p xmlns:wp14="http://schemas.microsoft.com/office/word/2010/wordml" w:rsidP="5AF83A61" wp14:paraId="1ED746BE" wp14:textId="32689D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Flexible Attendance &amp; Cost Savings: The Symposium offers flexible registration options, including one-day or two-day passes, allowing me to select the option that best fits our team's schedule. </w:t>
      </w:r>
    </w:p>
    <w:p xmlns:wp14="http://schemas.microsoft.com/office/word/2010/wordml" w:rsidP="5AF83A61" wp14:paraId="08C99DBF" wp14:textId="7DEF04C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My registration fee includes lunch buffets and coffee breaks provided on-site.</w:t>
      </w:r>
    </w:p>
    <w:p xmlns:wp14="http://schemas.microsoft.com/office/word/2010/wordml" w:rsidP="5AF83A61" wp14:paraId="6031E0C4" wp14:textId="199238D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Upon my return, I would be happy to share a summary of the key insights, new research, and practical strategies I gained to help elevate our entire team's practice. Thank you for considering this request to invest in my professional growth and the quality of support we provide.</w:t>
      </w:r>
    </w:p>
    <w:p xmlns:wp14="http://schemas.microsoft.com/office/word/2010/wordml" w:rsidP="5AF83A61" wp14:paraId="7DD2DEDD" wp14:textId="479F9CE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Best regards,</w:t>
      </w:r>
    </w:p>
    <w:p xmlns:wp14="http://schemas.microsoft.com/office/word/2010/wordml" w:rsidP="5AF83A61" wp14:paraId="058BA7EC" wp14:textId="0B149F9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AF83A61" w:rsidR="3F85A8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[Your Name] [Your Title]</w:t>
      </w:r>
    </w:p>
    <w:p xmlns:wp14="http://schemas.microsoft.com/office/word/2010/wordml" wp14:paraId="2C078E63" wp14:textId="4C80BD13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ee122bb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8EE490"/>
    <w:rsid w:val="3F85A8D5"/>
    <w:rsid w:val="448EE490"/>
    <w:rsid w:val="5AF8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9019E"/>
  <w15:chartTrackingRefBased/>
  <w15:docId w15:val="{D8D5E8F6-6F60-425B-B8B6-4E98AF1F43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AF83A6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2bee1bbdb1b4ad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2026-09-10T20:44:26.2107288Z</dcterms:created>
  <dcterms:modified xsi:type="dcterms:W3CDTF">2026-09-10T20:45:17.6563282Z</dcterms:modified>
  <dc:creator>Erin Horrocks-Pope</dc:creator>
  <lastModifiedBy>Erin Horrocks-Pope</lastModifiedBy>
</coreProperties>
</file>